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35820F83" w:rsidR="007E5714" w:rsidRPr="00902F01" w:rsidRDefault="00517598"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COLORETTE SPORT</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5211FE87" w14:textId="2C0A3E11" w:rsidR="00902F01" w:rsidRPr="001752E8" w:rsidRDefault="00DA7645" w:rsidP="00902F01">
      <w:pPr>
        <w:jc w:val="both"/>
        <w:rPr>
          <w:rFonts w:asciiTheme="minorHAnsi" w:hAnsiTheme="minorHAnsi" w:cstheme="minorHAnsi"/>
          <w:sz w:val="22"/>
          <w:szCs w:val="22"/>
        </w:rPr>
      </w:pPr>
      <w:proofErr w:type="spellStart"/>
      <w:r w:rsidRPr="001752E8">
        <w:rPr>
          <w:rFonts w:asciiTheme="minorHAnsi" w:hAnsiTheme="minorHAnsi" w:cstheme="minorHAnsi"/>
          <w:sz w:val="22"/>
          <w:szCs w:val="22"/>
        </w:rPr>
        <w:t>Corlorette</w:t>
      </w:r>
      <w:proofErr w:type="spellEnd"/>
      <w:r w:rsidRPr="001752E8">
        <w:rPr>
          <w:rFonts w:asciiTheme="minorHAnsi" w:hAnsiTheme="minorHAnsi" w:cstheme="minorHAnsi"/>
          <w:sz w:val="22"/>
          <w:szCs w:val="22"/>
        </w:rPr>
        <w:t xml:space="preserve"> Sport est un </w:t>
      </w:r>
      <w:proofErr w:type="spellStart"/>
      <w:r w:rsidRPr="001752E8">
        <w:rPr>
          <w:rFonts w:asciiTheme="minorHAnsi" w:hAnsiTheme="minorHAnsi" w:cstheme="minorHAnsi"/>
          <w:sz w:val="22"/>
          <w:szCs w:val="22"/>
        </w:rPr>
        <w:t>revetement</w:t>
      </w:r>
      <w:proofErr w:type="spellEnd"/>
      <w:r w:rsidRPr="001752E8">
        <w:rPr>
          <w:rFonts w:asciiTheme="minorHAnsi" w:hAnsiTheme="minorHAnsi" w:cstheme="minorHAnsi"/>
          <w:sz w:val="22"/>
          <w:szCs w:val="22"/>
        </w:rPr>
        <w:t xml:space="preserve"> de sol sportif en linoleum adapté </w:t>
      </w:r>
      <w:r w:rsidR="00E909AF" w:rsidRPr="001752E8">
        <w:rPr>
          <w:rFonts w:asciiTheme="minorHAnsi" w:hAnsiTheme="minorHAnsi" w:cstheme="minorHAnsi"/>
          <w:sz w:val="22"/>
          <w:szCs w:val="22"/>
        </w:rPr>
        <w:t>à</w:t>
      </w:r>
      <w:r w:rsidRPr="001752E8">
        <w:rPr>
          <w:rFonts w:asciiTheme="minorHAnsi" w:hAnsiTheme="minorHAnsi" w:cstheme="minorHAnsi"/>
          <w:sz w:val="22"/>
          <w:szCs w:val="22"/>
        </w:rPr>
        <w:t xml:space="preserve"> la pratique sportive. </w:t>
      </w:r>
      <w:proofErr w:type="spellStart"/>
      <w:r w:rsidRPr="001752E8">
        <w:rPr>
          <w:rFonts w:asciiTheme="minorHAnsi" w:hAnsiTheme="minorHAnsi" w:cstheme="minorHAnsi"/>
          <w:sz w:val="22"/>
          <w:szCs w:val="22"/>
        </w:rPr>
        <w:t>Corlorette</w:t>
      </w:r>
      <w:proofErr w:type="spellEnd"/>
      <w:r w:rsidRPr="001752E8">
        <w:rPr>
          <w:rFonts w:asciiTheme="minorHAnsi" w:hAnsiTheme="minorHAnsi" w:cstheme="minorHAnsi"/>
          <w:sz w:val="22"/>
          <w:szCs w:val="22"/>
        </w:rPr>
        <w:t xml:space="preserve"> Sport atteint les meilleures performances selon la DIN V 18032 et EN 14904.</w:t>
      </w:r>
    </w:p>
    <w:p w14:paraId="77AA2A7F" w14:textId="77777777" w:rsidR="00DA7645" w:rsidRPr="001752E8" w:rsidRDefault="00DA7645" w:rsidP="00902F01">
      <w:pPr>
        <w:jc w:val="both"/>
        <w:rPr>
          <w:rFonts w:asciiTheme="minorHAnsi" w:hAnsiTheme="minorHAnsi" w:cstheme="minorHAnsi"/>
          <w:sz w:val="22"/>
          <w:szCs w:val="22"/>
        </w:rPr>
      </w:pPr>
    </w:p>
    <w:p w14:paraId="524F5B3A" w14:textId="0DBE95AF" w:rsidR="00DA7645" w:rsidRPr="001752E8" w:rsidRDefault="00DA7645" w:rsidP="00902F01">
      <w:pPr>
        <w:jc w:val="both"/>
        <w:rPr>
          <w:rFonts w:asciiTheme="minorHAnsi" w:hAnsiTheme="minorHAnsi" w:cstheme="minorHAnsi"/>
          <w:sz w:val="22"/>
          <w:szCs w:val="22"/>
        </w:rPr>
      </w:pPr>
      <w:r w:rsidRPr="001752E8">
        <w:rPr>
          <w:rFonts w:asciiTheme="minorHAnsi" w:hAnsiTheme="minorHAnsi" w:cstheme="minorHAnsi"/>
          <w:sz w:val="22"/>
          <w:szCs w:val="22"/>
        </w:rPr>
        <w:t>L’épaisseur de ce produit est de 4 mm, son poids de 4700 gr/m² et la longueur de rouleau de 28 ml.</w:t>
      </w:r>
    </w:p>
    <w:p w14:paraId="07A3C29C" w14:textId="77777777" w:rsidR="00902F01" w:rsidRPr="001752E8" w:rsidRDefault="00902F01" w:rsidP="00902F01">
      <w:pPr>
        <w:jc w:val="both"/>
        <w:rPr>
          <w:rFonts w:asciiTheme="minorHAnsi" w:hAnsiTheme="minorHAnsi" w:cstheme="minorHAnsi"/>
          <w:sz w:val="22"/>
          <w:szCs w:val="22"/>
        </w:rPr>
      </w:pPr>
    </w:p>
    <w:p w14:paraId="78CD0778" w14:textId="165F139E" w:rsidR="00DA7645" w:rsidRPr="001752E8" w:rsidRDefault="00DA7645" w:rsidP="00902F01">
      <w:pPr>
        <w:jc w:val="both"/>
        <w:rPr>
          <w:rFonts w:asciiTheme="minorHAnsi" w:hAnsiTheme="minorHAnsi" w:cstheme="minorHAnsi"/>
          <w:sz w:val="22"/>
          <w:szCs w:val="22"/>
        </w:rPr>
      </w:pPr>
      <w:r w:rsidRPr="001752E8">
        <w:rPr>
          <w:rFonts w:asciiTheme="minorHAnsi" w:hAnsiTheme="minorHAnsi" w:cstheme="minorHAnsi"/>
          <w:sz w:val="22"/>
          <w:szCs w:val="22"/>
        </w:rPr>
        <w:t xml:space="preserve">Le revêtement présente un décor moucheté, non directionnel et une finition matte. Il est composé à 98% de matières premières </w:t>
      </w:r>
      <w:r w:rsidRPr="001752E8">
        <w:rPr>
          <w:rFonts w:ascii="Calibri" w:hAnsi="Calibri" w:cs="Calibri"/>
          <w:spacing w:val="0"/>
          <w:sz w:val="22"/>
          <w:szCs w:val="22"/>
        </w:rPr>
        <w:t>naturelles (</w:t>
      </w:r>
      <w:proofErr w:type="spellStart"/>
      <w:r w:rsidRPr="001752E8">
        <w:rPr>
          <w:rFonts w:ascii="Calibri" w:hAnsi="Calibri" w:cs="Calibri"/>
          <w:spacing w:val="0"/>
          <w:sz w:val="22"/>
          <w:szCs w:val="22"/>
        </w:rPr>
        <w:t>bio-sourcées</w:t>
      </w:r>
      <w:proofErr w:type="spellEnd"/>
      <w:r w:rsidRPr="001752E8">
        <w:rPr>
          <w:rFonts w:ascii="Calibri" w:hAnsi="Calibri" w:cs="Calibri"/>
          <w:spacing w:val="0"/>
          <w:sz w:val="22"/>
          <w:szCs w:val="22"/>
        </w:rPr>
        <w:t xml:space="preserve"> et minérales) : </w:t>
      </w:r>
      <w:r w:rsidRPr="001752E8">
        <w:rPr>
          <w:rFonts w:asciiTheme="minorHAnsi" w:hAnsiTheme="minorHAnsi" w:cstheme="minorHAnsi"/>
          <w:sz w:val="22"/>
          <w:szCs w:val="22"/>
        </w:rPr>
        <w:t>huile de lin, poudre de bois, résine, liège, charge minérale et toile de jute), dont 76% sont rapidement renouvelables.</w:t>
      </w:r>
    </w:p>
    <w:p w14:paraId="40A4AF27" w14:textId="08E04A68" w:rsidR="00451EC5" w:rsidRPr="001752E8" w:rsidRDefault="00451EC5" w:rsidP="00A70EC0">
      <w:pPr>
        <w:jc w:val="both"/>
        <w:rPr>
          <w:rFonts w:asciiTheme="minorHAnsi" w:hAnsiTheme="minorHAnsi" w:cstheme="minorHAnsi"/>
          <w:sz w:val="22"/>
          <w:szCs w:val="22"/>
          <w:lang w:val="en-US"/>
        </w:rPr>
      </w:pPr>
    </w:p>
    <w:p w14:paraId="1F932617" w14:textId="3B4B9D57" w:rsidR="00451EC5" w:rsidRPr="001752E8" w:rsidRDefault="00451EC5" w:rsidP="00A70EC0">
      <w:pPr>
        <w:jc w:val="both"/>
        <w:rPr>
          <w:rFonts w:asciiTheme="minorHAnsi" w:hAnsiTheme="minorHAnsi" w:cstheme="minorHAnsi"/>
          <w:sz w:val="22"/>
          <w:szCs w:val="22"/>
        </w:rPr>
      </w:pPr>
      <w:r w:rsidRPr="001752E8">
        <w:rPr>
          <w:rFonts w:asciiTheme="minorHAnsi" w:hAnsiTheme="minorHAnsi" w:cstheme="minorHAnsi"/>
          <w:sz w:val="22"/>
          <w:szCs w:val="22"/>
        </w:rPr>
        <w:t xml:space="preserve">Le revêtement est doté en usine du traitement de surface sans solvant </w:t>
      </w:r>
      <w:proofErr w:type="spellStart"/>
      <w:r w:rsidRPr="001752E8">
        <w:rPr>
          <w:rFonts w:asciiTheme="minorHAnsi" w:hAnsiTheme="minorHAnsi" w:cstheme="minorHAnsi"/>
          <w:sz w:val="22"/>
          <w:szCs w:val="22"/>
        </w:rPr>
        <w:t>Neocare</w:t>
      </w:r>
      <w:proofErr w:type="spellEnd"/>
      <w:r w:rsidRPr="001752E8">
        <w:rPr>
          <w:rFonts w:asciiTheme="minorHAnsi" w:hAnsiTheme="minorHAnsi" w:cstheme="minorHAnsi"/>
          <w:sz w:val="22"/>
          <w:szCs w:val="22"/>
        </w:rPr>
        <w:t>, laque à base d’acrylate photo-polymérisé, obtenu par triple réticulation UV et laser, offrant une excellente performance à la glissance et une excellente résistance à la rayure et à la tâche contre les principaux produits utilisés dans des environnements agressifs</w:t>
      </w:r>
      <w:r w:rsidR="00E909AF" w:rsidRPr="001752E8">
        <w:rPr>
          <w:rFonts w:asciiTheme="minorHAnsi" w:hAnsiTheme="minorHAnsi" w:cstheme="minorHAnsi"/>
          <w:sz w:val="22"/>
          <w:szCs w:val="22"/>
        </w:rPr>
        <w:t xml:space="preserve">. </w:t>
      </w:r>
      <w:r w:rsidR="00115359" w:rsidRPr="001752E8">
        <w:rPr>
          <w:rFonts w:asciiTheme="minorHAnsi" w:hAnsiTheme="minorHAnsi" w:cstheme="minorHAnsi"/>
          <w:sz w:val="22"/>
          <w:szCs w:val="22"/>
        </w:rPr>
        <w:t xml:space="preserve">Il est parfaitement adapté à l’utilisation de la résine de hand </w:t>
      </w:r>
      <w:proofErr w:type="spellStart"/>
      <w:r w:rsidR="00115359" w:rsidRPr="001752E8">
        <w:rPr>
          <w:rFonts w:asciiTheme="minorHAnsi" w:hAnsiTheme="minorHAnsi" w:cstheme="minorHAnsi"/>
          <w:sz w:val="22"/>
          <w:szCs w:val="22"/>
        </w:rPr>
        <w:t>ball</w:t>
      </w:r>
      <w:proofErr w:type="spellEnd"/>
      <w:r w:rsidR="00115359" w:rsidRPr="001752E8">
        <w:rPr>
          <w:rFonts w:asciiTheme="minorHAnsi" w:hAnsiTheme="minorHAnsi" w:cstheme="minorHAnsi"/>
          <w:sz w:val="22"/>
          <w:szCs w:val="22"/>
        </w:rPr>
        <w:t xml:space="preserve"> qui peut </w:t>
      </w:r>
      <w:proofErr w:type="spellStart"/>
      <w:r w:rsidR="00115359" w:rsidRPr="001752E8">
        <w:rPr>
          <w:rFonts w:asciiTheme="minorHAnsi" w:hAnsiTheme="minorHAnsi" w:cstheme="minorHAnsi"/>
          <w:sz w:val="22"/>
          <w:szCs w:val="22"/>
        </w:rPr>
        <w:t>etre</w:t>
      </w:r>
      <w:proofErr w:type="spellEnd"/>
      <w:r w:rsidR="00115359" w:rsidRPr="001752E8">
        <w:rPr>
          <w:rFonts w:asciiTheme="minorHAnsi" w:hAnsiTheme="minorHAnsi" w:cstheme="minorHAnsi"/>
          <w:sz w:val="22"/>
          <w:szCs w:val="22"/>
        </w:rPr>
        <w:t xml:space="preserve"> nettoyé rapidement.</w:t>
      </w:r>
    </w:p>
    <w:p w14:paraId="1F2962DF" w14:textId="77777777" w:rsidR="00115359" w:rsidRPr="001752E8" w:rsidRDefault="00115359" w:rsidP="00A70EC0">
      <w:pPr>
        <w:jc w:val="both"/>
        <w:rPr>
          <w:rFonts w:asciiTheme="minorHAnsi" w:hAnsiTheme="minorHAnsi" w:cstheme="minorHAnsi"/>
          <w:sz w:val="22"/>
          <w:szCs w:val="22"/>
        </w:rPr>
      </w:pPr>
    </w:p>
    <w:p w14:paraId="6969837B" w14:textId="58805729" w:rsidR="00451EC5" w:rsidRPr="001752E8" w:rsidRDefault="00451EC5" w:rsidP="00A70EC0">
      <w:pPr>
        <w:jc w:val="both"/>
        <w:rPr>
          <w:rFonts w:asciiTheme="minorHAnsi" w:hAnsiTheme="minorHAnsi" w:cstheme="minorHAnsi"/>
          <w:sz w:val="22"/>
          <w:szCs w:val="22"/>
        </w:rPr>
      </w:pPr>
      <w:r w:rsidRPr="001752E8">
        <w:rPr>
          <w:rFonts w:asciiTheme="minorHAnsi" w:hAnsiTheme="minorHAnsi" w:cstheme="minorHAnsi"/>
          <w:sz w:val="22"/>
          <w:szCs w:val="22"/>
        </w:rPr>
        <w:t>Le traitement de surface ne nécessite aucune métallisation durant tout le cycle de vie du produit. Toutefois, il peut être facilement métallisé si le client le souhaite. (en suivant les recommandations du fournisseur)</w:t>
      </w:r>
    </w:p>
    <w:p w14:paraId="5FC1280B" w14:textId="77777777" w:rsidR="00A70EC0" w:rsidRPr="001752E8" w:rsidRDefault="00A70EC0" w:rsidP="00A70EC0">
      <w:pPr>
        <w:jc w:val="both"/>
        <w:rPr>
          <w:rFonts w:asciiTheme="minorHAnsi" w:hAnsiTheme="minorHAnsi" w:cstheme="minorHAnsi"/>
          <w:sz w:val="22"/>
          <w:szCs w:val="22"/>
        </w:rPr>
      </w:pPr>
    </w:p>
    <w:p w14:paraId="38786309" w14:textId="4E9C93AA" w:rsidR="00A70EC0" w:rsidRPr="001752E8" w:rsidRDefault="00451EC5" w:rsidP="00A70EC0">
      <w:pPr>
        <w:jc w:val="both"/>
        <w:rPr>
          <w:rFonts w:asciiTheme="minorHAnsi" w:hAnsiTheme="minorHAnsi" w:cstheme="minorHAnsi"/>
          <w:sz w:val="22"/>
          <w:szCs w:val="22"/>
          <w:lang w:val="en-US"/>
        </w:rPr>
      </w:pPr>
      <w:r w:rsidRPr="001752E8">
        <w:rPr>
          <w:rFonts w:asciiTheme="minorHAnsi" w:hAnsiTheme="minorHAnsi" w:cstheme="minorHAnsi"/>
          <w:sz w:val="22"/>
          <w:szCs w:val="22"/>
        </w:rPr>
        <w:t>Le produit assure une parfaite qualité de l’air intérieur (TVOC à 28 jours (EN 16516) &lt; 10 μg / m</w:t>
      </w:r>
      <w:r w:rsidRPr="001752E8">
        <w:rPr>
          <w:rFonts w:asciiTheme="minorHAnsi" w:hAnsiTheme="minorHAnsi" w:cstheme="minorHAnsi"/>
          <w:sz w:val="22"/>
          <w:szCs w:val="22"/>
          <w:vertAlign w:val="superscript"/>
        </w:rPr>
        <w:t>3</w:t>
      </w:r>
      <w:r w:rsidRPr="001752E8">
        <w:rPr>
          <w:rFonts w:asciiTheme="minorHAnsi" w:hAnsiTheme="minorHAnsi" w:cstheme="minorHAnsi"/>
          <w:sz w:val="22"/>
          <w:szCs w:val="22"/>
        </w:rPr>
        <w:t xml:space="preserve">) et est classé A+ (la meilleure classe) dans le cadre de l’étiquetage sanitaire. Il est certifié </w:t>
      </w:r>
      <w:proofErr w:type="spellStart"/>
      <w:r w:rsidRPr="001752E8">
        <w:rPr>
          <w:rFonts w:asciiTheme="minorHAnsi" w:hAnsiTheme="minorHAnsi" w:cstheme="minorHAnsi"/>
          <w:sz w:val="22"/>
          <w:szCs w:val="22"/>
        </w:rPr>
        <w:t>Floorscore</w:t>
      </w:r>
      <w:proofErr w:type="spellEnd"/>
      <w:r w:rsidRPr="001752E8">
        <w:rPr>
          <w:rFonts w:asciiTheme="minorHAnsi" w:hAnsiTheme="minorHAnsi" w:cstheme="minorHAnsi"/>
          <w:sz w:val="22"/>
          <w:szCs w:val="22"/>
        </w:rPr>
        <w:t>, M1 et Blue Angel.</w:t>
      </w:r>
    </w:p>
    <w:p w14:paraId="3BF21A5D" w14:textId="51EA38ED" w:rsidR="00451EC5" w:rsidRPr="001752E8" w:rsidRDefault="00451EC5" w:rsidP="00A70EC0">
      <w:pPr>
        <w:jc w:val="both"/>
        <w:rPr>
          <w:rFonts w:asciiTheme="minorHAnsi" w:hAnsiTheme="minorHAnsi" w:cstheme="minorHAnsi"/>
          <w:sz w:val="22"/>
          <w:szCs w:val="22"/>
          <w:lang w:val="en-US"/>
        </w:rPr>
      </w:pPr>
    </w:p>
    <w:p w14:paraId="1CBC24A0" w14:textId="27458C57" w:rsidR="00A70EC0" w:rsidRPr="001752E8" w:rsidRDefault="00451EC5" w:rsidP="00A70EC0">
      <w:pPr>
        <w:jc w:val="both"/>
        <w:rPr>
          <w:rFonts w:asciiTheme="minorHAnsi" w:hAnsiTheme="minorHAnsi" w:cstheme="minorHAnsi"/>
          <w:sz w:val="22"/>
          <w:szCs w:val="22"/>
        </w:rPr>
      </w:pPr>
      <w:r w:rsidRPr="001752E8">
        <w:rPr>
          <w:rFonts w:asciiTheme="minorHAnsi" w:hAnsiTheme="minorHAnsi" w:cstheme="minorHAnsi"/>
          <w:sz w:val="22"/>
          <w:szCs w:val="22"/>
        </w:rPr>
        <w:t xml:space="preserve">Le revêtement est 100% recyclable, conforme à la réglementation REACH et à un niveau Cfl-s1 pour la résistance au feu. </w:t>
      </w:r>
      <w:proofErr w:type="spellStart"/>
      <w:r w:rsidRPr="001752E8">
        <w:rPr>
          <w:rFonts w:asciiTheme="minorHAnsi" w:hAnsiTheme="minorHAnsi" w:cstheme="minorHAnsi"/>
          <w:sz w:val="22"/>
          <w:szCs w:val="22"/>
        </w:rPr>
        <w:t>Colorette</w:t>
      </w:r>
      <w:proofErr w:type="spellEnd"/>
      <w:r w:rsidRPr="001752E8">
        <w:rPr>
          <w:rFonts w:asciiTheme="minorHAnsi" w:hAnsiTheme="minorHAnsi" w:cstheme="minorHAnsi"/>
          <w:sz w:val="22"/>
          <w:szCs w:val="22"/>
        </w:rPr>
        <w:t xml:space="preserve"> Sport atteint le niveau R10  de résistance à la glissance selon la norme EN 16165 App B (DIN 51130). </w:t>
      </w:r>
    </w:p>
    <w:p w14:paraId="436824C8" w14:textId="0D57ED51" w:rsidR="00451EC5" w:rsidRPr="001752E8" w:rsidRDefault="00451EC5" w:rsidP="00A70EC0">
      <w:pPr>
        <w:jc w:val="both"/>
        <w:rPr>
          <w:rFonts w:asciiTheme="minorHAnsi" w:hAnsiTheme="minorHAnsi" w:cstheme="minorHAnsi"/>
          <w:sz w:val="22"/>
          <w:szCs w:val="22"/>
          <w:lang w:val="en-US"/>
        </w:rPr>
      </w:pPr>
    </w:p>
    <w:p w14:paraId="3EA15DE4" w14:textId="3225BBD9" w:rsidR="00A70EC0" w:rsidRPr="001752E8" w:rsidRDefault="00451EC5" w:rsidP="00A70EC0">
      <w:pPr>
        <w:jc w:val="both"/>
        <w:rPr>
          <w:rFonts w:asciiTheme="minorHAnsi" w:hAnsiTheme="minorHAnsi" w:cstheme="minorHAnsi"/>
          <w:sz w:val="22"/>
          <w:szCs w:val="22"/>
        </w:rPr>
      </w:pPr>
      <w:r w:rsidRPr="001752E8">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1752E8">
        <w:rPr>
          <w:rFonts w:asciiTheme="minorHAnsi" w:hAnsiTheme="minorHAnsi" w:cstheme="minorHAnsi"/>
          <w:sz w:val="22"/>
          <w:szCs w:val="22"/>
        </w:rPr>
        <w:t>Cradle</w:t>
      </w:r>
      <w:proofErr w:type="spellEnd"/>
      <w:r w:rsidRPr="001752E8">
        <w:rPr>
          <w:rFonts w:asciiTheme="minorHAnsi" w:hAnsiTheme="minorHAnsi" w:cstheme="minorHAnsi"/>
          <w:sz w:val="22"/>
          <w:szCs w:val="22"/>
        </w:rPr>
        <w:t xml:space="preserve"> to </w:t>
      </w:r>
      <w:proofErr w:type="spellStart"/>
      <w:r w:rsidRPr="001752E8">
        <w:rPr>
          <w:rFonts w:asciiTheme="minorHAnsi" w:hAnsiTheme="minorHAnsi" w:cstheme="minorHAnsi"/>
          <w:sz w:val="22"/>
          <w:szCs w:val="22"/>
        </w:rPr>
        <w:t>Cradle</w:t>
      </w:r>
      <w:proofErr w:type="spellEnd"/>
      <w:r w:rsidRPr="001752E8">
        <w:rPr>
          <w:rFonts w:asciiTheme="minorHAnsi" w:hAnsiTheme="minorHAnsi" w:cstheme="minorHAnsi"/>
          <w:sz w:val="22"/>
          <w:szCs w:val="22"/>
        </w:rPr>
        <w:t xml:space="preserve"> Silver » et est conforme </w:t>
      </w:r>
      <w:r w:rsidR="00115359" w:rsidRPr="001752E8">
        <w:rPr>
          <w:rFonts w:asciiTheme="minorHAnsi" w:hAnsiTheme="minorHAnsi" w:cstheme="minorHAnsi"/>
          <w:sz w:val="22"/>
          <w:szCs w:val="22"/>
        </w:rPr>
        <w:t>à</w:t>
      </w:r>
      <w:r w:rsidRPr="001752E8">
        <w:rPr>
          <w:rFonts w:asciiTheme="minorHAnsi" w:hAnsiTheme="minorHAnsi" w:cstheme="minorHAnsi"/>
          <w:sz w:val="22"/>
          <w:szCs w:val="22"/>
        </w:rPr>
        <w:t xml:space="preserve"> la Nordic Swan Ecolabel.</w:t>
      </w:r>
    </w:p>
    <w:p w14:paraId="38943A1F" w14:textId="29867DC5" w:rsidR="00451EC5" w:rsidRPr="001752E8" w:rsidRDefault="00451EC5" w:rsidP="00A70EC0">
      <w:pPr>
        <w:jc w:val="both"/>
        <w:rPr>
          <w:rFonts w:asciiTheme="minorHAnsi" w:hAnsiTheme="minorHAnsi" w:cstheme="minorHAnsi"/>
          <w:sz w:val="22"/>
          <w:szCs w:val="22"/>
          <w:lang w:val="en-US"/>
        </w:rPr>
      </w:pPr>
    </w:p>
    <w:p w14:paraId="24370CF0" w14:textId="6CA4504B" w:rsidR="00A70EC0" w:rsidRPr="001752E8" w:rsidRDefault="00451EC5" w:rsidP="00A70EC0">
      <w:pPr>
        <w:jc w:val="both"/>
        <w:rPr>
          <w:rFonts w:asciiTheme="minorHAnsi" w:hAnsiTheme="minorHAnsi" w:cstheme="minorHAnsi"/>
          <w:sz w:val="22"/>
          <w:szCs w:val="22"/>
        </w:rPr>
      </w:pPr>
      <w:r w:rsidRPr="001752E8">
        <w:rPr>
          <w:rFonts w:asciiTheme="minorHAnsi" w:hAnsiTheme="minorHAnsi" w:cstheme="minorHAnsi"/>
          <w:sz w:val="22"/>
          <w:szCs w:val="22"/>
        </w:rPr>
        <w:t>Le cordon de soudure uni rend les raccords entre les lés invisibles</w:t>
      </w:r>
    </w:p>
    <w:p w14:paraId="52880019" w14:textId="4678AA9B" w:rsidR="00451EC5" w:rsidRPr="001752E8" w:rsidRDefault="00451EC5" w:rsidP="00A70EC0">
      <w:pPr>
        <w:jc w:val="both"/>
        <w:rPr>
          <w:rFonts w:asciiTheme="minorHAnsi" w:hAnsiTheme="minorHAnsi" w:cstheme="minorHAnsi"/>
          <w:sz w:val="22"/>
          <w:szCs w:val="22"/>
          <w:lang w:val="en-US"/>
        </w:rPr>
      </w:pPr>
    </w:p>
    <w:p w14:paraId="0B20CF2E" w14:textId="400A259A" w:rsidR="00E909AF" w:rsidRPr="001752E8" w:rsidRDefault="00451EC5" w:rsidP="00E909AF">
      <w:pPr>
        <w:jc w:val="both"/>
        <w:rPr>
          <w:rFonts w:asciiTheme="minorHAnsi" w:hAnsiTheme="minorHAnsi" w:cstheme="minorHAnsi"/>
          <w:sz w:val="22"/>
          <w:szCs w:val="22"/>
        </w:rPr>
      </w:pPr>
      <w:r w:rsidRPr="001752E8">
        <w:rPr>
          <w:rFonts w:asciiTheme="minorHAnsi" w:hAnsiTheme="minorHAnsi" w:cstheme="minorHAnsi"/>
          <w:sz w:val="22"/>
          <w:szCs w:val="22"/>
        </w:rPr>
        <w:t xml:space="preserve">Le </w:t>
      </w:r>
      <w:proofErr w:type="spellStart"/>
      <w:r w:rsidRPr="001752E8">
        <w:rPr>
          <w:rFonts w:asciiTheme="minorHAnsi" w:hAnsiTheme="minorHAnsi" w:cstheme="minorHAnsi"/>
          <w:sz w:val="22"/>
          <w:szCs w:val="22"/>
        </w:rPr>
        <w:t>revetement</w:t>
      </w:r>
      <w:proofErr w:type="spellEnd"/>
      <w:r w:rsidRPr="001752E8">
        <w:rPr>
          <w:rFonts w:asciiTheme="minorHAnsi" w:hAnsiTheme="minorHAnsi" w:cstheme="minorHAnsi"/>
          <w:sz w:val="22"/>
          <w:szCs w:val="22"/>
        </w:rPr>
        <w:t xml:space="preserve"> est antistatique</w:t>
      </w:r>
      <w:r w:rsidR="00E909AF" w:rsidRPr="001752E8">
        <w:rPr>
          <w:rFonts w:asciiTheme="minorHAnsi" w:hAnsiTheme="minorHAnsi" w:cstheme="minorHAnsi"/>
          <w:sz w:val="22"/>
          <w:szCs w:val="22"/>
        </w:rPr>
        <w:t>, anti bactérien selon l’ ISO 22196 / JIS Z 2801 et anti viral selon l’ ISO 21702.</w:t>
      </w:r>
    </w:p>
    <w:p w14:paraId="1E35C8E3" w14:textId="04B8C92B" w:rsidR="00451EC5" w:rsidRPr="00E909AF" w:rsidRDefault="00451EC5" w:rsidP="00A70EC0">
      <w:pPr>
        <w:jc w:val="both"/>
        <w:rPr>
          <w:rFonts w:asciiTheme="minorHAnsi" w:hAnsiTheme="minorHAnsi" w:cstheme="minorHAnsi"/>
          <w:sz w:val="22"/>
          <w:szCs w:val="22"/>
        </w:rPr>
      </w:pPr>
    </w:p>
    <w:p w14:paraId="7CDDA566" w14:textId="25DF359C" w:rsidR="002C6C98" w:rsidRPr="00E909AF" w:rsidRDefault="002C6C98" w:rsidP="004905A4">
      <w:pPr>
        <w:jc w:val="both"/>
        <w:rPr>
          <w:rFonts w:asciiTheme="minorHAnsi" w:hAnsiTheme="minorHAnsi" w:cstheme="minorHAnsi"/>
          <w:sz w:val="22"/>
          <w:szCs w:val="22"/>
        </w:rPr>
      </w:pPr>
    </w:p>
    <w:sectPr w:rsidR="002C6C98" w:rsidRPr="00E909AF"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D6B6" w14:textId="77777777" w:rsidR="00107496" w:rsidRDefault="00107496">
      <w:r>
        <w:separator/>
      </w:r>
    </w:p>
  </w:endnote>
  <w:endnote w:type="continuationSeparator" w:id="0">
    <w:p w14:paraId="3EF181C9" w14:textId="77777777" w:rsidR="00107496" w:rsidRDefault="001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74622701" w:rsidR="00B34590" w:rsidRPr="00B34590" w:rsidRDefault="00CB538A" w:rsidP="00A959B3">
          <w:pPr>
            <w:pStyle w:val="Voettekst"/>
            <w:spacing w:before="0"/>
            <w:rPr>
              <w:rStyle w:val="Paginanummer"/>
              <w:rFonts w:ascii="Calibri" w:hAnsi="Calibri" w:cs="Calibri"/>
              <w:sz w:val="22"/>
              <w:szCs w:val="22"/>
            </w:rPr>
          </w:pPr>
          <w:proofErr w:type="spellStart"/>
          <w:r w:rsidRPr="00CB538A">
            <w:rPr>
              <w:rStyle w:val="Paginanummer"/>
              <w:rFonts w:ascii="Calibri" w:hAnsi="Calibri" w:cs="Calibri"/>
              <w:sz w:val="22"/>
              <w:szCs w:val="22"/>
            </w:rPr>
            <w:t>Specification</w:t>
          </w:r>
          <w:proofErr w:type="spellEnd"/>
          <w:r w:rsidRPr="00CB538A">
            <w:rPr>
              <w:rStyle w:val="Paginanummer"/>
              <w:rFonts w:ascii="Calibri" w:hAnsi="Calibri" w:cs="Calibri"/>
              <w:sz w:val="22"/>
              <w:szCs w:val="22"/>
            </w:rPr>
            <w:t xml:space="preserve"> text</w:t>
          </w:r>
          <w:r w:rsidR="00B34590" w:rsidRPr="00B34590">
            <w:rPr>
              <w:rStyle w:val="Paginanummer"/>
              <w:rFonts w:ascii="Calibri" w:hAnsi="Calibri" w:cs="Calibri"/>
              <w:sz w:val="22"/>
              <w:szCs w:val="22"/>
            </w:rPr>
            <w:t xml:space="preserve">                                                                                                                                                                                            </w:t>
          </w:r>
          <w:r>
            <w:rPr>
              <w:rStyle w:val="Paginanummer"/>
              <w:rFonts w:ascii="Calibri" w:hAnsi="Calibri" w:cs="Calibri"/>
              <w:sz w:val="22"/>
              <w:szCs w:val="22"/>
            </w:rPr>
            <w:t xml:space="preserve">       </w:t>
          </w:r>
          <w:proofErr w:type="spellStart"/>
          <w:r w:rsidR="00AF2B70">
            <w:rPr>
              <w:rStyle w:val="Paginanummer"/>
              <w:rFonts w:ascii="Calibri" w:hAnsi="Calibri" w:cs="Calibri"/>
              <w:sz w:val="22"/>
              <w:szCs w:val="22"/>
            </w:rPr>
            <w:t>J</w:t>
          </w:r>
          <w:r w:rsidR="00AF2B70">
            <w:rPr>
              <w:rStyle w:val="Paginanummer"/>
              <w:rFonts w:ascii="Calibri" w:hAnsi="Calibri" w:cs="Calibri"/>
            </w:rPr>
            <w:t>anuary</w:t>
          </w:r>
          <w:proofErr w:type="spellEnd"/>
          <w:r w:rsidR="00AF2B70">
            <w:rPr>
              <w:rStyle w:val="Paginanummer"/>
              <w:rFonts w:ascii="Calibri" w:hAnsi="Calibri" w:cs="Calibri"/>
            </w:rPr>
            <w:t xml:space="preserve"> 2023</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247B" w14:textId="77777777" w:rsidR="00107496" w:rsidRDefault="00107496">
      <w:r>
        <w:separator/>
      </w:r>
    </w:p>
  </w:footnote>
  <w:footnote w:type="continuationSeparator" w:id="0">
    <w:p w14:paraId="70C5C687" w14:textId="77777777" w:rsidR="00107496" w:rsidRDefault="0010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21450895">
    <w:abstractNumId w:val="7"/>
  </w:num>
  <w:num w:numId="2" w16cid:durableId="2022276607">
    <w:abstractNumId w:val="2"/>
  </w:num>
  <w:num w:numId="3" w16cid:durableId="1971934438">
    <w:abstractNumId w:val="0"/>
  </w:num>
  <w:num w:numId="4" w16cid:durableId="573197554">
    <w:abstractNumId w:val="1"/>
  </w:num>
  <w:num w:numId="5" w16cid:durableId="1085885156">
    <w:abstractNumId w:val="5"/>
  </w:num>
  <w:num w:numId="6" w16cid:durableId="1569077002">
    <w:abstractNumId w:val="4"/>
  </w:num>
  <w:num w:numId="7" w16cid:durableId="1260675573">
    <w:abstractNumId w:val="3"/>
  </w:num>
  <w:num w:numId="8" w16cid:durableId="10861955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5186"/>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07496"/>
    <w:rsid w:val="00110370"/>
    <w:rsid w:val="001133C1"/>
    <w:rsid w:val="00113A08"/>
    <w:rsid w:val="00113E53"/>
    <w:rsid w:val="00115359"/>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52E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D7B55"/>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1D93"/>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3701"/>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4D04"/>
    <w:rsid w:val="00445773"/>
    <w:rsid w:val="00447EEF"/>
    <w:rsid w:val="00451EC5"/>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05A4"/>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D7F2B"/>
    <w:rsid w:val="004E0F5D"/>
    <w:rsid w:val="004E1714"/>
    <w:rsid w:val="004E6287"/>
    <w:rsid w:val="004F268A"/>
    <w:rsid w:val="004F3CA0"/>
    <w:rsid w:val="004F7A92"/>
    <w:rsid w:val="0050084F"/>
    <w:rsid w:val="00501C92"/>
    <w:rsid w:val="00502FE2"/>
    <w:rsid w:val="00503F8C"/>
    <w:rsid w:val="00504844"/>
    <w:rsid w:val="00504AD4"/>
    <w:rsid w:val="00510EB2"/>
    <w:rsid w:val="00517598"/>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2653"/>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06E4"/>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6FF7"/>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1AC"/>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251F"/>
    <w:rsid w:val="008C5128"/>
    <w:rsid w:val="008C69A5"/>
    <w:rsid w:val="008D277E"/>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3264"/>
    <w:rsid w:val="00A55622"/>
    <w:rsid w:val="00A57DA0"/>
    <w:rsid w:val="00A61D06"/>
    <w:rsid w:val="00A622C2"/>
    <w:rsid w:val="00A64526"/>
    <w:rsid w:val="00A64E3C"/>
    <w:rsid w:val="00A65FAC"/>
    <w:rsid w:val="00A66840"/>
    <w:rsid w:val="00A70EC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29E1"/>
    <w:rsid w:val="00AD3A13"/>
    <w:rsid w:val="00AD42D3"/>
    <w:rsid w:val="00AD47CC"/>
    <w:rsid w:val="00AD4E9D"/>
    <w:rsid w:val="00AD4FB3"/>
    <w:rsid w:val="00AD6623"/>
    <w:rsid w:val="00AD6D0F"/>
    <w:rsid w:val="00AD7008"/>
    <w:rsid w:val="00AE31BB"/>
    <w:rsid w:val="00AE32CC"/>
    <w:rsid w:val="00AE37D2"/>
    <w:rsid w:val="00AE4841"/>
    <w:rsid w:val="00AE5A90"/>
    <w:rsid w:val="00AE7927"/>
    <w:rsid w:val="00AF129E"/>
    <w:rsid w:val="00AF2B70"/>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0B1F"/>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A7645"/>
    <w:rsid w:val="00DB0149"/>
    <w:rsid w:val="00DB1EAA"/>
    <w:rsid w:val="00DB23C6"/>
    <w:rsid w:val="00DB37A9"/>
    <w:rsid w:val="00DB592F"/>
    <w:rsid w:val="00DC213E"/>
    <w:rsid w:val="00DC2A5F"/>
    <w:rsid w:val="00DC2D5C"/>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9AF"/>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17E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B671B"/>
    <w:rsid w:val="00FC1508"/>
    <w:rsid w:val="00FC2628"/>
    <w:rsid w:val="00FC4F67"/>
    <w:rsid w:val="00FD1718"/>
    <w:rsid w:val="00FD22B9"/>
    <w:rsid w:val="00FD3D4A"/>
    <w:rsid w:val="00FD56EE"/>
    <w:rsid w:val="00FE2446"/>
    <w:rsid w:val="00FE48CE"/>
    <w:rsid w:val="00FE4A92"/>
    <w:rsid w:val="00FE4FFC"/>
    <w:rsid w:val="00FE7A54"/>
    <w:rsid w:val="00FE7FE2"/>
    <w:rsid w:val="00FF4004"/>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1952433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34311261">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768162611">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86186570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312443908">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3F7A6-6998-4E86-BBB1-203D4B3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350</Words>
  <Characters>1779</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Mémo professionnel</vt:lpstr>
      <vt:lpstr>Mémo professionnel</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VAN DEN BOGERT Peter</cp:lastModifiedBy>
  <cp:revision>3</cp:revision>
  <cp:lastPrinted>2020-05-05T13:18:00Z</cp:lastPrinted>
  <dcterms:created xsi:type="dcterms:W3CDTF">2023-03-10T14:29:00Z</dcterms:created>
  <dcterms:modified xsi:type="dcterms:W3CDTF">2023-03-13T20:22:00Z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